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98" w:rsidRPr="00CC1298" w:rsidRDefault="00CC1298" w:rsidP="00CC1298">
      <w:pPr>
        <w:ind w:firstLine="708"/>
        <w:jc w:val="both"/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</w:pPr>
      <w:r w:rsidRPr="00CC129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t xml:space="preserve">Gmina Kosów Lacki realizuje zadanie </w:t>
      </w:r>
      <w:proofErr w:type="spellStart"/>
      <w:r w:rsidRPr="00CC129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t>pn</w:t>
      </w:r>
      <w:proofErr w:type="spellEnd"/>
      <w:r w:rsidRPr="00CC129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t>.„</w:t>
      </w:r>
      <w:r w:rsidRPr="00CC1298">
        <w:rPr>
          <w:rFonts w:ascii="Times New Roman" w:hAnsi="Times New Roman"/>
          <w:b/>
          <w:color w:val="000000" w:themeColor="text1"/>
          <w:sz w:val="72"/>
          <w:szCs w:val="72"/>
        </w:rPr>
        <w:t>Zakup agregatu prądotwórczego dla Stacji Uzdatniania Wody w Kosowie Lackim</w:t>
      </w:r>
      <w:r w:rsidRPr="00CC129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t xml:space="preserve">” dofinansowane przez Wojewódzki Fundusz Ochrony Środowiska </w:t>
      </w:r>
      <w:r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br/>
      </w:r>
      <w:r w:rsidR="002477F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t>i Gospodarki Wodnej w Warszawie, w formie dotacji</w:t>
      </w:r>
      <w:r w:rsidRPr="00CC129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t xml:space="preserve"> </w:t>
      </w:r>
      <w:r w:rsidR="002477F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br/>
      </w:r>
      <w:r w:rsidRPr="00CC129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t>w kwocie 44.376,97 zł</w:t>
      </w:r>
      <w:r w:rsidR="002477F8">
        <w:rPr>
          <w:rStyle w:val="Pogrubienie"/>
          <w:rFonts w:ascii="Times New Roman" w:hAnsi="Times New Roman"/>
          <w:b w:val="0"/>
          <w:color w:val="000000" w:themeColor="text1"/>
          <w:sz w:val="72"/>
          <w:szCs w:val="72"/>
        </w:rPr>
        <w:t xml:space="preserve"> w 2025 roku.</w:t>
      </w:r>
      <w:bookmarkStart w:id="0" w:name="_GoBack"/>
      <w:bookmarkEnd w:id="0"/>
    </w:p>
    <w:p w:rsidR="00CC1298" w:rsidRPr="008E591F" w:rsidRDefault="00CC1298" w:rsidP="00CC1298">
      <w:r>
        <w:rPr>
          <w:noProof/>
          <w:lang w:eastAsia="pl-PL"/>
        </w:rPr>
        <w:drawing>
          <wp:inline distT="0" distB="0" distL="0" distR="0" wp14:anchorId="25B1021E" wp14:editId="12AB118B">
            <wp:extent cx="13391515" cy="4805361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205" cy="48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298" w:rsidRDefault="00CC1298" w:rsidP="00CC1298"/>
    <w:p w:rsidR="00727FD0" w:rsidRDefault="00727FD0"/>
    <w:sectPr w:rsidR="00727FD0" w:rsidSect="00CC1298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98"/>
    <w:rsid w:val="001C40B5"/>
    <w:rsid w:val="002477F8"/>
    <w:rsid w:val="00727FD0"/>
    <w:rsid w:val="00CC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50481-4994-4DC8-AB07-D2E5F997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2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129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2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2025-09-17T07:42:00Z</cp:lastPrinted>
  <dcterms:created xsi:type="dcterms:W3CDTF">2025-09-17T07:36:00Z</dcterms:created>
  <dcterms:modified xsi:type="dcterms:W3CDTF">2025-09-17T13:59:00Z</dcterms:modified>
</cp:coreProperties>
</file>