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20E0D" w14:textId="5977EB7C" w:rsidR="00672CC6" w:rsidRDefault="000F430F">
      <w:pPr>
        <w:rPr>
          <w:b/>
          <w:bCs/>
          <w:sz w:val="32"/>
          <w:szCs w:val="32"/>
          <w:u w:val="single"/>
          <w:lang w:val="pl-PL"/>
        </w:rPr>
      </w:pPr>
      <w:r w:rsidRPr="00521DAD">
        <w:rPr>
          <w:b/>
          <w:bCs/>
          <w:sz w:val="32"/>
          <w:szCs w:val="32"/>
          <w:u w:val="single"/>
          <w:lang w:val="pl-PL"/>
        </w:rPr>
        <w:t>OBOWIĄZEK SEGREGACJI ODPADÓW TEKSTYLNYCH OD 2025 r.</w:t>
      </w:r>
    </w:p>
    <w:p w14:paraId="422910A5" w14:textId="618D6567" w:rsidR="00652318" w:rsidRPr="00521DAD" w:rsidRDefault="00652318">
      <w:pPr>
        <w:rPr>
          <w:b/>
          <w:bCs/>
          <w:sz w:val="32"/>
          <w:szCs w:val="32"/>
          <w:u w:val="single"/>
          <w:lang w:val="pl-PL"/>
        </w:rPr>
      </w:pPr>
      <w:r>
        <w:rPr>
          <w:noProof/>
        </w:rPr>
        <w:drawing>
          <wp:inline distT="0" distB="0" distL="0" distR="0" wp14:anchorId="6DD9F1E0" wp14:editId="708BC453">
            <wp:extent cx="5085715" cy="2724150"/>
            <wp:effectExtent l="0" t="0" r="635" b="0"/>
            <wp:docPr id="372998802" name="Obraz 1" descr="Obowiązkowa segregacja odzieży i tekstyli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owiązkowa segregacja odzieży i tekstylió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9074" cy="2736662"/>
                    </a:xfrm>
                    <a:prstGeom prst="rect">
                      <a:avLst/>
                    </a:prstGeom>
                    <a:noFill/>
                    <a:ln>
                      <a:noFill/>
                    </a:ln>
                  </pic:spPr>
                </pic:pic>
              </a:graphicData>
            </a:graphic>
          </wp:inline>
        </w:drawing>
      </w:r>
    </w:p>
    <w:p w14:paraId="706926F9" w14:textId="77777777" w:rsidR="000F430F" w:rsidRPr="00521DAD" w:rsidRDefault="000F430F">
      <w:pPr>
        <w:rPr>
          <w:sz w:val="32"/>
          <w:szCs w:val="32"/>
          <w:lang w:val="pl-PL"/>
        </w:rPr>
      </w:pPr>
    </w:p>
    <w:p w14:paraId="31042107" w14:textId="03C9AD9F" w:rsidR="000F430F" w:rsidRPr="00521DAD" w:rsidRDefault="000F430F" w:rsidP="000F430F">
      <w:pPr>
        <w:jc w:val="both"/>
        <w:rPr>
          <w:sz w:val="24"/>
          <w:szCs w:val="24"/>
          <w:lang w:val="pl-PL"/>
        </w:rPr>
      </w:pPr>
      <w:r w:rsidRPr="00521DAD">
        <w:rPr>
          <w:sz w:val="24"/>
          <w:szCs w:val="24"/>
          <w:lang w:val="pl-PL"/>
        </w:rPr>
        <w:t>Od stycznia 2025 r. w Polsce wprowadzony został obowiązek segregacji odpadów tekstylnych, który ma celu zwiększenie recyklingu i powtórnego użycia odzieży i tekstyliów oraz zmniejszenie ilości tych odpadów trafiających na składowiska.</w:t>
      </w:r>
    </w:p>
    <w:p w14:paraId="534063CC" w14:textId="022FAB2A" w:rsidR="000F430F" w:rsidRPr="00521DAD" w:rsidRDefault="000F430F" w:rsidP="000F430F">
      <w:pPr>
        <w:jc w:val="both"/>
        <w:rPr>
          <w:sz w:val="24"/>
          <w:szCs w:val="24"/>
          <w:lang w:val="pl-PL"/>
        </w:rPr>
      </w:pPr>
      <w:r w:rsidRPr="00521DAD">
        <w:rPr>
          <w:sz w:val="24"/>
          <w:szCs w:val="24"/>
          <w:lang w:val="pl-PL"/>
        </w:rPr>
        <w:t xml:space="preserve">W ramach tych zmian, zużyta czy nieprzydatna odzież, a także tekstylia domowe </w:t>
      </w:r>
      <w:r w:rsidR="005935C3" w:rsidRPr="00521DAD">
        <w:rPr>
          <w:sz w:val="24"/>
          <w:szCs w:val="24"/>
          <w:lang w:val="pl-PL"/>
        </w:rPr>
        <w:t>np.</w:t>
      </w:r>
      <w:r w:rsidRPr="00521DAD">
        <w:rPr>
          <w:sz w:val="24"/>
          <w:szCs w:val="24"/>
          <w:lang w:val="pl-PL"/>
        </w:rPr>
        <w:t xml:space="preserve"> zużyte </w:t>
      </w:r>
      <w:r w:rsidR="005935C3" w:rsidRPr="00521DAD">
        <w:rPr>
          <w:sz w:val="24"/>
          <w:szCs w:val="24"/>
          <w:lang w:val="pl-PL"/>
        </w:rPr>
        <w:t>lub</w:t>
      </w:r>
      <w:r w:rsidRPr="00521DAD">
        <w:rPr>
          <w:sz w:val="24"/>
          <w:szCs w:val="24"/>
          <w:lang w:val="pl-PL"/>
        </w:rPr>
        <w:t xml:space="preserve"> zbędne buty, koce, pościel</w:t>
      </w:r>
      <w:r w:rsidR="005935C3" w:rsidRPr="00521DAD">
        <w:rPr>
          <w:sz w:val="24"/>
          <w:szCs w:val="24"/>
          <w:lang w:val="pl-PL"/>
        </w:rPr>
        <w:t xml:space="preserve">, ręczniki, zasłony, firany, obrusy, pluszowe zabawki itp. </w:t>
      </w:r>
      <w:r w:rsidR="009F40CC" w:rsidRPr="00521DAD">
        <w:rPr>
          <w:sz w:val="24"/>
          <w:szCs w:val="24"/>
          <w:lang w:val="pl-PL"/>
        </w:rPr>
        <w:t>p</w:t>
      </w:r>
      <w:r w:rsidR="005935C3" w:rsidRPr="00521DAD">
        <w:rPr>
          <w:sz w:val="24"/>
          <w:szCs w:val="24"/>
          <w:lang w:val="pl-PL"/>
        </w:rPr>
        <w:t>owstające w gospodarstwie domowym</w:t>
      </w:r>
      <w:r w:rsidR="009F40CC" w:rsidRPr="00521DAD">
        <w:rPr>
          <w:sz w:val="24"/>
          <w:szCs w:val="24"/>
          <w:lang w:val="pl-PL"/>
        </w:rPr>
        <w:t>,</w:t>
      </w:r>
      <w:r w:rsidR="005935C3" w:rsidRPr="00521DAD">
        <w:rPr>
          <w:sz w:val="24"/>
          <w:szCs w:val="24"/>
          <w:lang w:val="pl-PL"/>
        </w:rPr>
        <w:t xml:space="preserve"> musza być segregowane jako osobna frakcja odpadów.</w:t>
      </w:r>
    </w:p>
    <w:p w14:paraId="75E9F082" w14:textId="0AC75D8E" w:rsidR="005935C3" w:rsidRPr="00521DAD" w:rsidRDefault="005935C3" w:rsidP="000F430F">
      <w:pPr>
        <w:jc w:val="both"/>
        <w:rPr>
          <w:sz w:val="24"/>
          <w:szCs w:val="24"/>
          <w:lang w:val="pl-PL"/>
        </w:rPr>
      </w:pPr>
      <w:r w:rsidRPr="00521DAD">
        <w:rPr>
          <w:sz w:val="24"/>
          <w:szCs w:val="24"/>
          <w:lang w:val="pl-PL"/>
        </w:rPr>
        <w:t xml:space="preserve">Wysegregowana odzież i tekstylia będą stanowiły nową, odrębna frakcję odpadów, a więc </w:t>
      </w:r>
      <w:r w:rsidRPr="00521DAD">
        <w:rPr>
          <w:b/>
          <w:bCs/>
          <w:sz w:val="24"/>
          <w:szCs w:val="24"/>
          <w:u w:val="single"/>
          <w:lang w:val="pl-PL"/>
        </w:rPr>
        <w:t xml:space="preserve">nie można, jak dotychczas, wrzucać ich do </w:t>
      </w:r>
      <w:r w:rsidR="008F54B9" w:rsidRPr="00521DAD">
        <w:rPr>
          <w:b/>
          <w:bCs/>
          <w:sz w:val="24"/>
          <w:szCs w:val="24"/>
          <w:u w:val="single"/>
          <w:lang w:val="pl-PL"/>
        </w:rPr>
        <w:t xml:space="preserve">czarnych </w:t>
      </w:r>
      <w:r w:rsidRPr="00521DAD">
        <w:rPr>
          <w:b/>
          <w:bCs/>
          <w:sz w:val="24"/>
          <w:szCs w:val="24"/>
          <w:u w:val="single"/>
          <w:lang w:val="pl-PL"/>
        </w:rPr>
        <w:t>worków na odpady zmieszane</w:t>
      </w:r>
      <w:r w:rsidRPr="00521DAD">
        <w:rPr>
          <w:b/>
          <w:bCs/>
          <w:sz w:val="24"/>
          <w:szCs w:val="24"/>
          <w:lang w:val="pl-PL"/>
        </w:rPr>
        <w:t>.</w:t>
      </w:r>
    </w:p>
    <w:p w14:paraId="79F9FF5A" w14:textId="77777777" w:rsidR="005935C3" w:rsidRPr="00521DAD" w:rsidRDefault="005935C3" w:rsidP="000F430F">
      <w:pPr>
        <w:jc w:val="both"/>
        <w:rPr>
          <w:sz w:val="24"/>
          <w:szCs w:val="24"/>
          <w:lang w:val="pl-PL"/>
        </w:rPr>
      </w:pPr>
    </w:p>
    <w:p w14:paraId="0B00A3F5" w14:textId="162B36E5" w:rsidR="000F430F" w:rsidRPr="00521DAD" w:rsidRDefault="00181EE6" w:rsidP="000F430F">
      <w:pPr>
        <w:jc w:val="both"/>
        <w:rPr>
          <w:sz w:val="24"/>
          <w:szCs w:val="24"/>
          <w:lang w:val="pl-PL"/>
        </w:rPr>
      </w:pPr>
      <w:r w:rsidRPr="00521DAD">
        <w:rPr>
          <w:sz w:val="24"/>
          <w:szCs w:val="24"/>
          <w:lang w:val="pl-PL"/>
        </w:rPr>
        <w:t>Co należy tej sytuacji zrobić?</w:t>
      </w:r>
    </w:p>
    <w:p w14:paraId="7A2D7710" w14:textId="0ABB4EF7" w:rsidR="00174698" w:rsidRPr="00521DAD" w:rsidRDefault="00181EE6" w:rsidP="00174698">
      <w:pPr>
        <w:pStyle w:val="Akapitzlist"/>
        <w:numPr>
          <w:ilvl w:val="0"/>
          <w:numId w:val="2"/>
        </w:numPr>
        <w:jc w:val="both"/>
        <w:rPr>
          <w:sz w:val="24"/>
          <w:szCs w:val="24"/>
          <w:lang w:val="pl-PL"/>
        </w:rPr>
      </w:pPr>
      <w:r w:rsidRPr="00521DAD">
        <w:rPr>
          <w:sz w:val="24"/>
          <w:szCs w:val="24"/>
          <w:lang w:val="pl-PL"/>
        </w:rPr>
        <w:t xml:space="preserve">Niepotrzebne a nieuszkodzone i wciąż nadające się do użycia ubrania </w:t>
      </w:r>
      <w:r w:rsidR="008F54B9" w:rsidRPr="00521DAD">
        <w:rPr>
          <w:sz w:val="24"/>
          <w:szCs w:val="24"/>
          <w:lang w:val="pl-PL"/>
        </w:rPr>
        <w:br/>
      </w:r>
      <w:r w:rsidRPr="00521DAD">
        <w:rPr>
          <w:sz w:val="24"/>
          <w:szCs w:val="24"/>
          <w:lang w:val="pl-PL"/>
        </w:rPr>
        <w:t>i tekstylia</w:t>
      </w:r>
      <w:r w:rsidR="008F54B9" w:rsidRPr="00521DAD">
        <w:rPr>
          <w:sz w:val="24"/>
          <w:szCs w:val="24"/>
          <w:lang w:val="pl-PL"/>
        </w:rPr>
        <w:t xml:space="preserve">, </w:t>
      </w:r>
      <w:r w:rsidRPr="00521DAD">
        <w:rPr>
          <w:sz w:val="24"/>
          <w:szCs w:val="24"/>
          <w:lang w:val="pl-PL"/>
        </w:rPr>
        <w:t>można wrzucić do kontenerów na odzież, ustawionych w przestrzeni publicznej tj. plac PKS w Kosowie Lackim przy ul. Szkolnej</w:t>
      </w:r>
      <w:r w:rsidR="00BA71D1">
        <w:rPr>
          <w:sz w:val="24"/>
          <w:szCs w:val="24"/>
          <w:lang w:val="pl-PL"/>
        </w:rPr>
        <w:t>.</w:t>
      </w:r>
    </w:p>
    <w:p w14:paraId="32F2DCBD" w14:textId="681732C0" w:rsidR="00BA2019" w:rsidRPr="00521DAD" w:rsidRDefault="00BA2019" w:rsidP="00174698">
      <w:pPr>
        <w:pStyle w:val="Akapitzlist"/>
        <w:numPr>
          <w:ilvl w:val="0"/>
          <w:numId w:val="2"/>
        </w:numPr>
        <w:jc w:val="both"/>
        <w:rPr>
          <w:sz w:val="24"/>
          <w:szCs w:val="24"/>
          <w:lang w:val="pl-PL"/>
        </w:rPr>
      </w:pPr>
      <w:r w:rsidRPr="00521DAD">
        <w:rPr>
          <w:sz w:val="24"/>
          <w:szCs w:val="24"/>
          <w:lang w:val="pl-PL"/>
        </w:rPr>
        <w:t>Zniszcz</w:t>
      </w:r>
      <w:r w:rsidR="008F54B9" w:rsidRPr="00521DAD">
        <w:rPr>
          <w:sz w:val="24"/>
          <w:szCs w:val="24"/>
          <w:lang w:val="pl-PL"/>
        </w:rPr>
        <w:t>on</w:t>
      </w:r>
      <w:r w:rsidRPr="00521DAD">
        <w:rPr>
          <w:sz w:val="24"/>
          <w:szCs w:val="24"/>
          <w:lang w:val="pl-PL"/>
        </w:rPr>
        <w:t>ą odzież i tekstylia</w:t>
      </w:r>
      <w:r w:rsidR="008F54B9" w:rsidRPr="00521DAD">
        <w:rPr>
          <w:sz w:val="24"/>
          <w:szCs w:val="24"/>
          <w:lang w:val="pl-PL"/>
        </w:rPr>
        <w:t>,</w:t>
      </w:r>
      <w:r w:rsidRPr="00521DAD">
        <w:rPr>
          <w:sz w:val="24"/>
          <w:szCs w:val="24"/>
          <w:lang w:val="pl-PL"/>
        </w:rPr>
        <w:t xml:space="preserve"> nie nadające się do dalszego wykorzystania, należy oddać do Punktu Selektywnego Zbierania Odpadów Komunalnych (PSZOK)</w:t>
      </w:r>
      <w:r w:rsidR="006B5FA7" w:rsidRPr="00521DAD">
        <w:rPr>
          <w:sz w:val="24"/>
          <w:szCs w:val="24"/>
          <w:lang w:val="pl-PL"/>
        </w:rPr>
        <w:t>, mieszczącego się w Gajówce Zachodniej 21</w:t>
      </w:r>
      <w:r w:rsidR="00174698" w:rsidRPr="00521DAD">
        <w:rPr>
          <w:sz w:val="24"/>
          <w:szCs w:val="24"/>
          <w:lang w:val="pl-PL"/>
        </w:rPr>
        <w:t>C, 07-104 Stoczek.</w:t>
      </w:r>
    </w:p>
    <w:p w14:paraId="6C3C5F04" w14:textId="315381B8" w:rsidR="00174698" w:rsidRPr="00114B7A" w:rsidRDefault="00174698" w:rsidP="00174698">
      <w:pPr>
        <w:jc w:val="both"/>
        <w:rPr>
          <w:b/>
          <w:bCs/>
          <w:sz w:val="24"/>
          <w:szCs w:val="24"/>
          <w:lang w:val="pl-PL"/>
        </w:rPr>
      </w:pPr>
      <w:r w:rsidRPr="00114B7A">
        <w:rPr>
          <w:b/>
          <w:bCs/>
          <w:sz w:val="24"/>
          <w:szCs w:val="24"/>
          <w:lang w:val="pl-PL"/>
        </w:rPr>
        <w:t>Jeżeli odzież lub tekstylia znajd</w:t>
      </w:r>
      <w:r w:rsidR="00B17DF7" w:rsidRPr="00114B7A">
        <w:rPr>
          <w:b/>
          <w:bCs/>
          <w:sz w:val="24"/>
          <w:szCs w:val="24"/>
          <w:lang w:val="pl-PL"/>
        </w:rPr>
        <w:t>ą</w:t>
      </w:r>
      <w:r w:rsidRPr="00114B7A">
        <w:rPr>
          <w:b/>
          <w:bCs/>
          <w:sz w:val="24"/>
          <w:szCs w:val="24"/>
          <w:lang w:val="pl-PL"/>
        </w:rPr>
        <w:t xml:space="preserve"> się w czarnym worku na odpady zmieszane</w:t>
      </w:r>
      <w:r w:rsidR="00521DAD" w:rsidRPr="00114B7A">
        <w:rPr>
          <w:b/>
          <w:bCs/>
          <w:sz w:val="24"/>
          <w:szCs w:val="24"/>
          <w:lang w:val="pl-PL"/>
        </w:rPr>
        <w:t>,</w:t>
      </w:r>
      <w:r w:rsidRPr="00114B7A">
        <w:rPr>
          <w:b/>
          <w:bCs/>
          <w:sz w:val="24"/>
          <w:szCs w:val="24"/>
          <w:lang w:val="pl-PL"/>
        </w:rPr>
        <w:t xml:space="preserve"> świadczyć to będzie o nieprawidłowej segregacji i może skutkować naliczeniem wyżej opłaty za gospodarowanie odpada</w:t>
      </w:r>
      <w:r w:rsidR="00B17DF7" w:rsidRPr="00114B7A">
        <w:rPr>
          <w:b/>
          <w:bCs/>
          <w:sz w:val="24"/>
          <w:szCs w:val="24"/>
          <w:lang w:val="pl-PL"/>
        </w:rPr>
        <w:t>m</w:t>
      </w:r>
      <w:r w:rsidRPr="00114B7A">
        <w:rPr>
          <w:b/>
          <w:bCs/>
          <w:sz w:val="24"/>
          <w:szCs w:val="24"/>
          <w:lang w:val="pl-PL"/>
        </w:rPr>
        <w:t>i komunalnymi.</w:t>
      </w:r>
    </w:p>
    <w:p w14:paraId="30D0C6BF" w14:textId="04A1542F" w:rsidR="00B17DF7" w:rsidRPr="00521DAD" w:rsidRDefault="008F359E" w:rsidP="00174698">
      <w:pPr>
        <w:jc w:val="both"/>
        <w:rPr>
          <w:sz w:val="24"/>
          <w:szCs w:val="24"/>
          <w:lang w:val="pl-PL"/>
        </w:rPr>
      </w:pPr>
      <w:r w:rsidRPr="00521DAD">
        <w:rPr>
          <w:sz w:val="24"/>
          <w:szCs w:val="24"/>
          <w:lang w:val="pl-PL"/>
        </w:rPr>
        <w:lastRenderedPageBreak/>
        <w:t>Wprowa</w:t>
      </w:r>
      <w:r w:rsidR="00FB3A4D" w:rsidRPr="00521DAD">
        <w:rPr>
          <w:sz w:val="24"/>
          <w:szCs w:val="24"/>
          <w:lang w:val="pl-PL"/>
        </w:rPr>
        <w:t>dzenie obowiązku segregacji odpadów tekstylnych niesie za sobą szereg korzyści ekologicznych i ekonomicznych. Przede wszystkim recykling tekstyliów pozwoli na ograniczenie ilości odpadów trafiających na składowiska, co przyczyni się do zmniejszenia negatywnego wpływu na środowisko naturalne. Ponadto, odzyskane surowce będą mogły być wykorzystane do produkcji nowych materiałów, a to wpłynie na redukcję zużycia surowców pierwotnych.</w:t>
      </w:r>
    </w:p>
    <w:p w14:paraId="06281F94" w14:textId="77777777" w:rsidR="00174698" w:rsidRPr="00174698" w:rsidRDefault="00174698" w:rsidP="00174698">
      <w:pPr>
        <w:jc w:val="both"/>
        <w:rPr>
          <w:sz w:val="24"/>
          <w:szCs w:val="24"/>
          <w:lang w:val="pl-PL"/>
        </w:rPr>
      </w:pPr>
    </w:p>
    <w:p w14:paraId="16F5D288" w14:textId="77777777" w:rsidR="00174698" w:rsidRPr="00174698" w:rsidRDefault="00174698" w:rsidP="00174698">
      <w:pPr>
        <w:ind w:left="360"/>
        <w:jc w:val="both"/>
        <w:rPr>
          <w:sz w:val="24"/>
          <w:szCs w:val="24"/>
          <w:lang w:val="pl-PL"/>
        </w:rPr>
      </w:pPr>
    </w:p>
    <w:sectPr w:rsidR="00174698" w:rsidRPr="00174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44AF"/>
    <w:multiLevelType w:val="hybridMultilevel"/>
    <w:tmpl w:val="7F568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11EB7"/>
    <w:multiLevelType w:val="hybridMultilevel"/>
    <w:tmpl w:val="016CD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320115">
    <w:abstractNumId w:val="1"/>
  </w:num>
  <w:num w:numId="2" w16cid:durableId="43190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0F"/>
    <w:rsid w:val="00091A61"/>
    <w:rsid w:val="000F430F"/>
    <w:rsid w:val="00114B7A"/>
    <w:rsid w:val="00174698"/>
    <w:rsid w:val="00181EE6"/>
    <w:rsid w:val="004D285D"/>
    <w:rsid w:val="00521DAD"/>
    <w:rsid w:val="00547858"/>
    <w:rsid w:val="005935C3"/>
    <w:rsid w:val="00652318"/>
    <w:rsid w:val="00672CC6"/>
    <w:rsid w:val="006B5FA7"/>
    <w:rsid w:val="008F359E"/>
    <w:rsid w:val="008F54B9"/>
    <w:rsid w:val="009F40CC"/>
    <w:rsid w:val="00A60154"/>
    <w:rsid w:val="00B17DF7"/>
    <w:rsid w:val="00BA2019"/>
    <w:rsid w:val="00BA71D1"/>
    <w:rsid w:val="00C22324"/>
    <w:rsid w:val="00FB3A4D"/>
    <w:rsid w:val="00FD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3495"/>
  <w15:chartTrackingRefBased/>
  <w15:docId w15:val="{BB6B2FCC-7BB0-4C14-B412-6DA68BC5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F43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F43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F430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F430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F430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F430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F430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F430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F430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F430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F430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F430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F430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F430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F430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F430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F430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F430F"/>
    <w:rPr>
      <w:rFonts w:eastAsiaTheme="majorEastAsia" w:cstheme="majorBidi"/>
      <w:color w:val="272727" w:themeColor="text1" w:themeTint="D8"/>
    </w:rPr>
  </w:style>
  <w:style w:type="paragraph" w:styleId="Tytu">
    <w:name w:val="Title"/>
    <w:basedOn w:val="Normalny"/>
    <w:next w:val="Normalny"/>
    <w:link w:val="TytuZnak"/>
    <w:uiPriority w:val="10"/>
    <w:qFormat/>
    <w:rsid w:val="000F43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F430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F430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F430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F430F"/>
    <w:pPr>
      <w:spacing w:before="160"/>
      <w:jc w:val="center"/>
    </w:pPr>
    <w:rPr>
      <w:i/>
      <w:iCs/>
      <w:color w:val="404040" w:themeColor="text1" w:themeTint="BF"/>
    </w:rPr>
  </w:style>
  <w:style w:type="character" w:customStyle="1" w:styleId="CytatZnak">
    <w:name w:val="Cytat Znak"/>
    <w:basedOn w:val="Domylnaczcionkaakapitu"/>
    <w:link w:val="Cytat"/>
    <w:uiPriority w:val="29"/>
    <w:rsid w:val="000F430F"/>
    <w:rPr>
      <w:i/>
      <w:iCs/>
      <w:color w:val="404040" w:themeColor="text1" w:themeTint="BF"/>
    </w:rPr>
  </w:style>
  <w:style w:type="paragraph" w:styleId="Akapitzlist">
    <w:name w:val="List Paragraph"/>
    <w:basedOn w:val="Normalny"/>
    <w:uiPriority w:val="34"/>
    <w:qFormat/>
    <w:rsid w:val="000F430F"/>
    <w:pPr>
      <w:ind w:left="720"/>
      <w:contextualSpacing/>
    </w:pPr>
  </w:style>
  <w:style w:type="character" w:styleId="Wyrnienieintensywne">
    <w:name w:val="Intense Emphasis"/>
    <w:basedOn w:val="Domylnaczcionkaakapitu"/>
    <w:uiPriority w:val="21"/>
    <w:qFormat/>
    <w:rsid w:val="000F430F"/>
    <w:rPr>
      <w:i/>
      <w:iCs/>
      <w:color w:val="0F4761" w:themeColor="accent1" w:themeShade="BF"/>
    </w:rPr>
  </w:style>
  <w:style w:type="paragraph" w:styleId="Cytatintensywny">
    <w:name w:val="Intense Quote"/>
    <w:basedOn w:val="Normalny"/>
    <w:next w:val="Normalny"/>
    <w:link w:val="CytatintensywnyZnak"/>
    <w:uiPriority w:val="30"/>
    <w:qFormat/>
    <w:rsid w:val="000F43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F430F"/>
    <w:rPr>
      <w:i/>
      <w:iCs/>
      <w:color w:val="0F4761" w:themeColor="accent1" w:themeShade="BF"/>
    </w:rPr>
  </w:style>
  <w:style w:type="character" w:styleId="Odwoanieintensywne">
    <w:name w:val="Intense Reference"/>
    <w:basedOn w:val="Domylnaczcionkaakapitu"/>
    <w:uiPriority w:val="32"/>
    <w:qFormat/>
    <w:rsid w:val="000F43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271</Words>
  <Characters>1546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Słomiak</dc:creator>
  <cp:keywords/>
  <dc:description/>
  <cp:lastModifiedBy>Jan Słomiak</cp:lastModifiedBy>
  <cp:revision>14</cp:revision>
  <dcterms:created xsi:type="dcterms:W3CDTF">2025-01-22T09:22:00Z</dcterms:created>
  <dcterms:modified xsi:type="dcterms:W3CDTF">2025-01-29T13:28:00Z</dcterms:modified>
</cp:coreProperties>
</file>