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384D" w14:textId="0D5635D9" w:rsidR="00D41416" w:rsidRPr="00ED501B" w:rsidRDefault="00D41416" w:rsidP="00ED501B">
      <w:pPr>
        <w:spacing w:line="276" w:lineRule="auto"/>
        <w:jc w:val="both"/>
        <w:rPr>
          <w:rFonts w:ascii="Times New Roman" w:hAnsi="Times New Roman" w:cs="Times New Roman"/>
        </w:rPr>
      </w:pPr>
      <w:r w:rsidRPr="00ED501B">
        <w:rPr>
          <w:rFonts w:ascii="Times New Roman" w:hAnsi="Times New Roman" w:cs="Times New Roman"/>
          <w:b/>
          <w:bCs/>
        </w:rPr>
        <w:t xml:space="preserve">        Burmistrz Miasta i Gminy Kosów Lacki</w:t>
      </w:r>
      <w:r w:rsidRPr="00ED501B">
        <w:rPr>
          <w:rFonts w:ascii="Times New Roman" w:hAnsi="Times New Roman" w:cs="Times New Roman"/>
        </w:rPr>
        <w:t xml:space="preserve"> informuje, że w wyborach do Sejmu Rzeczypospolitej Polskiej i do Senatu Rzeczypospolitej Polskiej oraz referendum ogólnokrajowym zarządzonych na dzień </w:t>
      </w:r>
      <w:r w:rsidRPr="00ED501B">
        <w:rPr>
          <w:rFonts w:ascii="Times New Roman" w:hAnsi="Times New Roman" w:cs="Times New Roman"/>
          <w:b/>
          <w:bCs/>
        </w:rPr>
        <w:t>15 października 2023 r., zapewnia mieszkańcom Gminy Kosów Lacki  bezpłatny transport na wybory</w:t>
      </w:r>
      <w:r w:rsidRPr="00ED501B">
        <w:rPr>
          <w:rFonts w:ascii="Times New Roman" w:hAnsi="Times New Roman" w:cs="Times New Roman"/>
        </w:rPr>
        <w:t>. </w:t>
      </w:r>
    </w:p>
    <w:p w14:paraId="1D95D571" w14:textId="77777777" w:rsidR="00D41416" w:rsidRPr="00ED501B" w:rsidRDefault="00D41416" w:rsidP="00ED501B">
      <w:pPr>
        <w:spacing w:line="276" w:lineRule="auto"/>
        <w:jc w:val="both"/>
        <w:rPr>
          <w:rFonts w:ascii="Times New Roman" w:hAnsi="Times New Roman" w:cs="Times New Roman"/>
        </w:rPr>
      </w:pPr>
      <w:r w:rsidRPr="00ED501B">
        <w:rPr>
          <w:rFonts w:ascii="Times New Roman" w:hAnsi="Times New Roman" w:cs="Times New Roman"/>
        </w:rPr>
        <w:t>Zgodnie z art. 37f Kodeksu wyborczego bezpłatny przewóz pasażerski dla wyborców w stałym obwodzie głosowania położonym na obszarze gminy jest organizowany wówczas, gdy:</w:t>
      </w:r>
    </w:p>
    <w:p w14:paraId="182A0015" w14:textId="5D3A59D8" w:rsidR="00D41416" w:rsidRPr="00ED501B" w:rsidRDefault="00D41416" w:rsidP="00ED501B">
      <w:pPr>
        <w:spacing w:line="276" w:lineRule="auto"/>
        <w:jc w:val="both"/>
        <w:rPr>
          <w:rFonts w:ascii="Times New Roman" w:hAnsi="Times New Roman" w:cs="Times New Roman"/>
        </w:rPr>
      </w:pPr>
      <w:r w:rsidRPr="00ED501B">
        <w:rPr>
          <w:rFonts w:ascii="Times New Roman" w:hAnsi="Times New Roman" w:cs="Times New Roman"/>
        </w:rPr>
        <w:t>1)</w:t>
      </w:r>
      <w:r w:rsidR="00ED501B">
        <w:rPr>
          <w:rFonts w:ascii="Times New Roman" w:hAnsi="Times New Roman" w:cs="Times New Roman"/>
        </w:rPr>
        <w:t xml:space="preserve"> </w:t>
      </w:r>
      <w:r w:rsidRPr="00ED501B">
        <w:rPr>
          <w:rFonts w:ascii="Times New Roman" w:hAnsi="Times New Roman" w:cs="Times New Roman"/>
        </w:rPr>
        <w:t>na</w:t>
      </w:r>
      <w:r w:rsidR="00ED501B">
        <w:rPr>
          <w:rFonts w:ascii="Times New Roman" w:hAnsi="Times New Roman" w:cs="Times New Roman"/>
        </w:rPr>
        <w:t xml:space="preserve"> </w:t>
      </w:r>
      <w:r w:rsidRPr="00ED501B">
        <w:rPr>
          <w:rFonts w:ascii="Times New Roman" w:hAnsi="Times New Roman" w:cs="Times New Roman"/>
        </w:rPr>
        <w:t>obszarze gminy nie funkcjonuje w dniu wyborów publiczny transport zbiorowy,</w:t>
      </w:r>
    </w:p>
    <w:p w14:paraId="1E51E9AB" w14:textId="7D490987" w:rsidR="00D41416" w:rsidRPr="00ED501B" w:rsidRDefault="00D41416" w:rsidP="00ED501B">
      <w:pPr>
        <w:spacing w:line="276" w:lineRule="auto"/>
        <w:jc w:val="both"/>
        <w:rPr>
          <w:rFonts w:ascii="Times New Roman" w:hAnsi="Times New Roman" w:cs="Times New Roman"/>
        </w:rPr>
      </w:pPr>
      <w:r w:rsidRPr="00ED501B">
        <w:rPr>
          <w:rFonts w:ascii="Times New Roman" w:hAnsi="Times New Roman" w:cs="Times New Roman"/>
        </w:rPr>
        <w:t>2)</w:t>
      </w:r>
      <w:r w:rsidR="00ED501B">
        <w:rPr>
          <w:rFonts w:ascii="Times New Roman" w:hAnsi="Times New Roman" w:cs="Times New Roman"/>
        </w:rPr>
        <w:t xml:space="preserve"> </w:t>
      </w:r>
      <w:r w:rsidRPr="00ED501B">
        <w:rPr>
          <w:rFonts w:ascii="Times New Roman" w:hAnsi="Times New Roman" w:cs="Times New Roman"/>
        </w:rPr>
        <w:t>najbliższy przystanek komunikacyjny jest oddalony o ponad 1,5 km od lokalu wyborczego.</w:t>
      </w:r>
    </w:p>
    <w:p w14:paraId="477DF5E6" w14:textId="06B7CB1B" w:rsidR="00D41416" w:rsidRPr="00ED501B" w:rsidRDefault="00D41416" w:rsidP="00ED501B">
      <w:pPr>
        <w:spacing w:line="276" w:lineRule="auto"/>
        <w:jc w:val="both"/>
        <w:rPr>
          <w:rFonts w:ascii="Times New Roman" w:hAnsi="Times New Roman" w:cs="Times New Roman"/>
        </w:rPr>
      </w:pPr>
      <w:r w:rsidRPr="00ED501B">
        <w:rPr>
          <w:rFonts w:ascii="Times New Roman" w:hAnsi="Times New Roman" w:cs="Times New Roman"/>
        </w:rPr>
        <w:t xml:space="preserve">       W Gminie Kosów Lacki uruchomione zostaną w dniu 15 października 2023 r. dwa kursy, zgodnie z poniższym rozkładem jazdy. Organizatorem przewozów pasażerskich jest Gmina Kosów Lacki, a operatorem przewozów pasażerskich jest firma PKS Sokołów Podlaski. </w:t>
      </w:r>
    </w:p>
    <w:p w14:paraId="0DC0A1B5" w14:textId="77777777" w:rsidR="00D570A8" w:rsidRPr="00ED501B" w:rsidRDefault="00D570A8" w:rsidP="00ED501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570A8" w:rsidRPr="00ED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16"/>
    <w:rsid w:val="00D41416"/>
    <w:rsid w:val="00D570A8"/>
    <w:rsid w:val="00D7082C"/>
    <w:rsid w:val="00E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BE48"/>
  <w15:chartTrackingRefBased/>
  <w15:docId w15:val="{E9AF2823-AA9C-45F9-8AD1-D013C1D2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4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5</cp:revision>
  <dcterms:created xsi:type="dcterms:W3CDTF">2023-10-10T08:11:00Z</dcterms:created>
  <dcterms:modified xsi:type="dcterms:W3CDTF">2023-10-10T09:13:00Z</dcterms:modified>
</cp:coreProperties>
</file>